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itwz95u70y6p" w:id="0"/>
      <w:bookmarkEnd w:id="0"/>
      <w:r w:rsidDel="00000000" w:rsidR="00000000" w:rsidRPr="00000000">
        <w:rPr>
          <w:b w:val="1"/>
          <w:color w:val="000000"/>
          <w:sz w:val="48"/>
          <w:szCs w:val="48"/>
          <w:rtl w:val="0"/>
        </w:rPr>
        <w:t xml:space="preserve">Portland Area Service Committee  </w:t>
        <w:br w:type="textWrapping"/>
        <w:t xml:space="preserve">Meeting of Narcotics Anonymous  </w:t>
        <w:br w:type="textWrapping"/>
        <w:t xml:space="preserve">650 Southeast 139th Avenue  </w:t>
        <w:br w:type="textWrapping"/>
        <w:t xml:space="preserve">Portland, Oregon  </w:t>
        <w:br w:type="textWrapping"/>
      </w:r>
      <w:r w:rsidDel="00000000" w:rsidR="00000000" w:rsidRPr="00000000">
        <w:rPr>
          <w:b w:val="1"/>
          <w:sz w:val="48"/>
          <w:szCs w:val="48"/>
          <w:rtl w:val="0"/>
        </w:rPr>
        <w:t xml:space="preserve">12/26/2015</w:t>
      </w:r>
    </w:p>
    <w:p w:rsidR="00000000" w:rsidDel="00000000" w:rsidP="00000000" w:rsidRDefault="00000000" w:rsidRPr="00000000">
      <w:pPr>
        <w:contextualSpacing w:val="0"/>
        <w:jc w:val="center"/>
      </w:pPr>
      <w:bookmarkStart w:colFirst="0" w:colLast="0" w:name="h.gjdgxs"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  </w:t>
        <w:br w:type="textWrapping"/>
        <w:t xml:space="preserve">The Chair called the meeting to order at 2pm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meeting opened with a moment of silence followed by the Serenity prayer.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Twelve Traditions were read by Lane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Twelve Concepts were read by  Shaman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br w:type="textWrapping"/>
        <w:t xml:space="preserve">  Roll Call of Officers  </w:t>
        <w:br w:type="textWrapping"/>
        <w:t xml:space="preserve">_</w:t>
      </w:r>
      <w:r w:rsidDel="00000000" w:rsidR="00000000" w:rsidRPr="00000000">
        <w:rPr>
          <w:rtl w:val="0"/>
        </w:rPr>
        <w:t xml:space="preserve">11 </w:t>
      </w:r>
      <w:r w:rsidDel="00000000" w:rsidR="00000000" w:rsidRPr="00000000">
        <w:rPr>
          <w:color w:val="000000"/>
          <w:rtl w:val="0"/>
        </w:rPr>
        <w:t xml:space="preserve"> were present  </w:t>
        <w:br w:type="textWrapping"/>
        <w:t xml:space="preserve">  </w:t>
        <w:br w:type="textWrapping"/>
        <w:t xml:space="preserve">Roll Call of Groups  </w:t>
        <w:br w:type="textWrapping"/>
        <w:t xml:space="preserve">_</w:t>
      </w:r>
      <w:r w:rsidDel="00000000" w:rsidR="00000000" w:rsidRPr="00000000">
        <w:rPr>
          <w:rtl w:val="0"/>
        </w:rPr>
        <w:t xml:space="preserve">37</w:t>
      </w:r>
      <w:r w:rsidDel="00000000" w:rsidR="00000000" w:rsidRPr="00000000">
        <w:rPr>
          <w:color w:val="000000"/>
          <w:rtl w:val="0"/>
        </w:rPr>
        <w:t xml:space="preserve">_ answered roll call  </w:t>
        <w:br w:type="textWrapping"/>
        <w:t xml:space="preserve">   </w:t>
        <w:br w:type="textWrapping"/>
        <w:t xml:space="preserve"> </w:t>
        <w:br w:type="textWrapping"/>
        <w:t xml:space="preserve">­­­­­­­­­­­­­­­­­­­­­­­­­­­­­­­­­­­­­­­­­­­­­­­­­­­­­­­­­­­­­­­­­­­­­­­­­­­­­  </w:t>
        <w:br w:type="textWrapping"/>
      </w:r>
      <w:r w:rsidDel="00000000" w:rsidR="00000000" w:rsidRPr="00000000">
        <w:rPr>
          <w:b w:val="1"/>
          <w:color w:val="000000"/>
          <w:u w:val="single"/>
          <w:rtl w:val="0"/>
        </w:rPr>
        <w:t xml:space="preserve">New GSR/Alt. GSR and New Group Recognition:</w:t>
      </w: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NEW GROUP- WOMEN WITH A PURPOSE</w:t>
      </w:r>
    </w:p>
    <w:p w:rsidR="00000000" w:rsidDel="00000000" w:rsidP="00000000" w:rsidRDefault="00000000" w:rsidRPr="00000000">
      <w:pPr>
        <w:contextualSpacing w:val="0"/>
      </w:pPr>
      <w:r w:rsidDel="00000000" w:rsidR="00000000" w:rsidRPr="00000000">
        <w:rPr>
          <w:rtl w:val="0"/>
        </w:rPr>
        <w:t xml:space="preserve">Kim O. from The Ties That Bind</w:t>
      </w:r>
    </w:p>
    <w:p w:rsidR="00000000" w:rsidDel="00000000" w:rsidP="00000000" w:rsidRDefault="00000000" w:rsidRPr="00000000">
      <w:pPr>
        <w:contextualSpacing w:val="0"/>
      </w:pPr>
      <w:r w:rsidDel="00000000" w:rsidR="00000000" w:rsidRPr="00000000">
        <w:rPr>
          <w:rtl w:val="0"/>
        </w:rPr>
        <w:t xml:space="preserve">Angie and Luanne from It's In The Book</w:t>
      </w:r>
    </w:p>
    <w:p w:rsidR="00000000" w:rsidDel="00000000" w:rsidP="00000000" w:rsidRDefault="00000000" w:rsidRPr="00000000">
      <w:pPr>
        <w:contextualSpacing w:val="0"/>
      </w:pPr>
      <w:r w:rsidDel="00000000" w:rsidR="00000000" w:rsidRPr="00000000">
        <w:rPr>
          <w:rtl w:val="0"/>
        </w:rPr>
        <w:t xml:space="preserve">Jayson G. from Sunday Night Men's Meeting</w:t>
      </w:r>
    </w:p>
    <w:p w:rsidR="00000000" w:rsidDel="00000000" w:rsidP="00000000" w:rsidRDefault="00000000" w:rsidRPr="00000000">
      <w:pPr>
        <w:contextualSpacing w:val="0"/>
      </w:pPr>
      <w:r w:rsidDel="00000000" w:rsidR="00000000" w:rsidRPr="00000000">
        <w:rPr>
          <w:rtl w:val="0"/>
        </w:rPr>
        <w:t xml:space="preserve">Brett P. from Rockwood Men's group</w:t>
      </w:r>
    </w:p>
    <w:p w:rsidR="00000000" w:rsidDel="00000000" w:rsidP="00000000" w:rsidRDefault="00000000" w:rsidRPr="00000000">
      <w:pPr>
        <w:contextualSpacing w:val="0"/>
      </w:pPr>
      <w:r w:rsidDel="00000000" w:rsidR="00000000" w:rsidRPr="00000000">
        <w:rPr>
          <w:rtl w:val="0"/>
        </w:rPr>
        <w:t xml:space="preserve">Alycia F. from Women Of The 90's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Congratulations and thank you for your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Announcements: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Groups mentioned upcoming events (see flyers)</w:t>
      </w:r>
    </w:p>
    <w:p w:rsidR="00000000" w:rsidDel="00000000" w:rsidP="00000000" w:rsidRDefault="00000000" w:rsidRPr="00000000">
      <w:pPr>
        <w:contextualSpacing w:val="0"/>
      </w:pPr>
      <w:r w:rsidDel="00000000" w:rsidR="00000000" w:rsidRPr="00000000">
        <w:rPr>
          <w:rtl w:val="0"/>
        </w:rPr>
        <w:t xml:space="preserve">CAR ASSEMBLY  to gather in Roseburg, OR </w:t>
      </w:r>
    </w:p>
    <w:p w:rsidR="00000000" w:rsidDel="00000000" w:rsidP="00000000" w:rsidRDefault="00000000" w:rsidRPr="00000000">
      <w:pPr>
        <w:contextualSpacing w:val="0"/>
      </w:pPr>
      <w:r w:rsidDel="00000000" w:rsidR="00000000" w:rsidRPr="00000000">
        <w:rPr>
          <w:rtl w:val="0"/>
        </w:rPr>
        <w:t xml:space="preserve">SEE ATTACHMENTS FOR MORE INFORMATION IN REGARDS TO SUGGESTIONS ON THE TABLE FOR VOTE FOR THE REGIONAL CAR ASSEMBLY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b w:val="1"/>
          <w:color w:val="000000"/>
          <w:u w:val="single"/>
          <w:rtl w:val="0"/>
        </w:rPr>
        <w:t xml:space="preserve">Reports:</w:t>
      </w:r>
    </w:p>
    <w:p w:rsidR="00000000" w:rsidDel="00000000" w:rsidP="00000000" w:rsidRDefault="00000000" w:rsidRPr="00000000">
      <w:pPr>
        <w:contextualSpacing w:val="0"/>
      </w:pPr>
      <w:r w:rsidDel="00000000" w:rsidR="00000000" w:rsidRPr="00000000">
        <w:rPr>
          <w:b w:val="1"/>
          <w:color w:val="000000"/>
          <w:u w:val="single"/>
          <w:rtl w:val="0"/>
        </w:rPr>
        <w:t xml:space="preserve">Chair ­- Zach F.</w:t>
      </w:r>
      <w:r w:rsidDel="00000000" w:rsidR="00000000" w:rsidRPr="00000000">
        <w:rPr>
          <w:b w:val="1"/>
          <w:color w:val="00000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 trusted servants,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 much of a report today everything is going smooth. We are going to have a fun day today with a learning / car report learning day. I encourage all of you to stay and participate.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Vice Chair-Myk H.</w:t>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Secretary’s Report</w:t>
      </w:r>
      <w:r w:rsidDel="00000000" w:rsidR="00000000" w:rsidRPr="00000000">
        <w:rPr>
          <w:b w:val="1"/>
          <w:color w:val="000000"/>
          <w:rtl w:val="0"/>
        </w:rPr>
        <w:t xml:space="preserve"> –</w:t>
      </w:r>
      <w:r w:rsidDel="00000000" w:rsidR="00000000" w:rsidRPr="00000000">
        <w:rPr>
          <w:b w:val="1"/>
          <w:rtl w:val="0"/>
        </w:rPr>
        <w:t xml:space="preserve"> Howard 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Grateful for the opportunity to serve.</w:t>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Treasurer’s Report</w:t>
      </w:r>
      <w:r w:rsidDel="00000000" w:rsidR="00000000" w:rsidRPr="00000000">
        <w:rPr>
          <w:b w:val="1"/>
          <w:color w:val="000000"/>
          <w:rtl w:val="0"/>
        </w:rPr>
        <w:t xml:space="preserve"> – Stephanie G.</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pPr>
        <w:tabs>
          <w:tab w:val="left" w:pos="4050"/>
        </w:tabs>
        <w:contextualSpacing w:val="0"/>
      </w:pPr>
      <w:r w:rsidDel="00000000" w:rsidR="00000000" w:rsidRPr="00000000">
        <w:rPr>
          <w:rtl w:val="0"/>
        </w:rPr>
        <w:t xml:space="preserve">SEE ATTACHMENTS</w:t>
      </w:r>
    </w:p>
    <w:p w:rsidR="00000000" w:rsidDel="00000000" w:rsidP="00000000" w:rsidRDefault="00000000" w:rsidRPr="00000000">
      <w:pPr>
        <w:tabs>
          <w:tab w:val="left" w:pos="405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RCM</w:t>
      </w:r>
      <w:r w:rsidDel="00000000" w:rsidR="00000000" w:rsidRPr="00000000">
        <w:rPr>
          <w:b w:val="1"/>
          <w:color w:val="000000"/>
          <w:rtl w:val="0"/>
        </w:rPr>
        <w:t xml:space="preserve">-­Toni 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Alternate RCM</w:t>
      </w:r>
      <w:r w:rsidDel="00000000" w:rsidR="00000000" w:rsidRPr="00000000">
        <w:rPr>
          <w:b w:val="1"/>
          <w:color w:val="000000"/>
          <w:rtl w:val="0"/>
        </w:rPr>
        <w:t xml:space="preserve">—Jacob D.</w:t>
      </w:r>
    </w:p>
    <w:p w:rsidR="00000000" w:rsidDel="00000000" w:rsidP="00000000" w:rsidRDefault="00000000" w:rsidRPr="00000000">
      <w:pPr>
        <w:spacing w:after="0" w:before="0" w:line="240" w:lineRule="auto"/>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Archivist</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Dan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ballot for the 2016 Conference Agenda is attached.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br w:type="textWrapping"/>
      </w:r>
      <w:r w:rsidDel="00000000" w:rsidR="00000000" w:rsidRPr="00000000">
        <w:rPr>
          <w:b w:val="1"/>
          <w:color w:val="000000"/>
          <w:u w:val="single"/>
          <w:rtl w:val="0"/>
        </w:rPr>
        <w:t xml:space="preserve">Activities</w:t>
      </w:r>
      <w:r w:rsidDel="00000000" w:rsidR="00000000" w:rsidRPr="00000000">
        <w:rPr>
          <w:b w:val="1"/>
          <w:color w:val="000000"/>
          <w:rtl w:val="0"/>
        </w:rPr>
        <w:t xml:space="preserve"> – David R.</w:t>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Hospitals &amp; Institutions</w:t>
      </w:r>
      <w:r w:rsidDel="00000000" w:rsidR="00000000" w:rsidRPr="00000000">
        <w:rPr>
          <w:b w:val="1"/>
          <w:color w:val="000000"/>
          <w:rtl w:val="0"/>
        </w:rPr>
        <w:t xml:space="preserve">- </w:t>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 </w:t>
      </w:r>
    </w:p>
    <w:p w:rsidR="00000000" w:rsidDel="00000000" w:rsidP="00000000" w:rsidRDefault="00000000" w:rsidRPr="00000000">
      <w:pPr>
        <w:contextualSpacing w:val="0"/>
      </w:pPr>
      <w:r w:rsidDel="00000000" w:rsidR="00000000" w:rsidRPr="00000000">
        <w:rPr>
          <w:color w:val="000000"/>
          <w:highlight w:val="yellow"/>
          <w:rtl w:val="0"/>
        </w:rPr>
        <w:t xml:space="preserve">___</w:t>
      </w:r>
      <w:r w:rsidDel="00000000" w:rsidR="00000000" w:rsidRPr="00000000">
        <w:rPr>
          <w:rtl w:val="0"/>
        </w:rPr>
        <w:t xml:space="preserve"> People Seen</w:t>
      </w:r>
    </w:p>
    <w:p w:rsidR="00000000" w:rsidDel="00000000" w:rsidP="00000000" w:rsidRDefault="00000000" w:rsidRPr="00000000">
      <w:pPr>
        <w:contextualSpacing w:val="0"/>
      </w:pPr>
      <w:r w:rsidDel="00000000" w:rsidR="00000000" w:rsidRPr="00000000">
        <w:rPr>
          <w:color w:val="000000"/>
          <w:highlight w:val="yellow"/>
          <w:rtl w:val="0"/>
        </w:rPr>
        <w:t xml:space="preserve">__</w:t>
      </w:r>
      <w:r w:rsidDel="00000000" w:rsidR="00000000" w:rsidRPr="00000000">
        <w:rPr>
          <w:rtl w:val="0"/>
        </w:rPr>
        <w:t xml:space="preserve"> missed commitments</w:t>
      </w:r>
    </w:p>
    <w:p w:rsidR="00000000" w:rsidDel="00000000" w:rsidP="00000000" w:rsidRDefault="00000000" w:rsidRPr="00000000">
      <w:pPr>
        <w:contextualSpacing w:val="0"/>
      </w:pPr>
      <w:r w:rsidDel="00000000" w:rsidR="00000000" w:rsidRPr="00000000">
        <w:rPr>
          <w:color w:val="000000"/>
          <w:highlight w:val="yellow"/>
          <w:rtl w:val="0"/>
        </w:rPr>
        <w:t xml:space="preserve">__</w:t>
      </w:r>
      <w:r w:rsidDel="00000000" w:rsidR="00000000" w:rsidRPr="00000000">
        <w:rPr>
          <w:rtl w:val="0"/>
        </w:rPr>
        <w:t xml:space="preserve"> Cancelled Commitments</w:t>
        <w:tab/>
      </w:r>
    </w:p>
    <w:p w:rsidR="00000000" w:rsidDel="00000000" w:rsidP="00000000" w:rsidRDefault="00000000" w:rsidRPr="00000000">
      <w:pPr>
        <w:contextualSpacing w:val="0"/>
      </w:pPr>
      <w:r w:rsidDel="00000000" w:rsidR="00000000" w:rsidRPr="00000000">
        <w:rPr>
          <w:color w:val="000000"/>
          <w:highlight w:val="yellow"/>
          <w:rtl w:val="0"/>
        </w:rPr>
        <w:t xml:space="preserve">__</w:t>
      </w:r>
      <w:r w:rsidDel="00000000" w:rsidR="00000000" w:rsidRPr="00000000">
        <w:rPr>
          <w:rtl w:val="0"/>
        </w:rPr>
        <w:t xml:space="preserve"> Possible Commitments</w:t>
      </w:r>
    </w:p>
    <w:p w:rsidR="00000000" w:rsidDel="00000000" w:rsidP="00000000" w:rsidRDefault="00000000" w:rsidRPr="00000000">
      <w:pPr>
        <w:contextualSpacing w:val="0"/>
      </w:pPr>
      <w:r w:rsidDel="00000000" w:rsidR="00000000" w:rsidRPr="00000000">
        <w:rPr>
          <w:color w:val="000000"/>
          <w:highlight w:val="yellow"/>
          <w:rtl w:val="0"/>
        </w:rPr>
        <w:t xml:space="preserve">__</w:t>
      </w:r>
      <w:r w:rsidDel="00000000" w:rsidR="00000000" w:rsidRPr="00000000">
        <w:rPr>
          <w:rtl w:val="0"/>
        </w:rPr>
        <w:t xml:space="preserve"> Orientated</w:t>
      </w:r>
    </w:p>
    <w:p w:rsidR="00000000" w:rsidDel="00000000" w:rsidP="00000000" w:rsidRDefault="00000000" w:rsidRPr="00000000">
      <w:pPr>
        <w:contextualSpacing w:val="0"/>
      </w:pPr>
      <w:r w:rsidDel="00000000" w:rsidR="00000000" w:rsidRPr="00000000">
        <w:rPr>
          <w:color w:val="000000"/>
          <w:highlight w:val="yellow"/>
          <w:rtl w:val="0"/>
        </w:rPr>
        <w:t xml:space="preserve">__</w:t>
      </w:r>
      <w:r w:rsidDel="00000000" w:rsidR="00000000" w:rsidRPr="00000000">
        <w:rPr>
          <w:rtl w:val="0"/>
        </w:rPr>
        <w:t xml:space="preserve"> gave their verbal commitments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b w:val="1"/>
          <w:color w:val="000000"/>
          <w:rtl w:val="0"/>
        </w:rPr>
        <w:t xml:space="preserve">Literature – Candace 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Basic Text’s are back ordered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Outreach – Aaron 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 GSR Orientation</w:t>
      </w:r>
      <w:r w:rsidDel="00000000" w:rsidR="00000000" w:rsidRPr="00000000">
        <w:rPr>
          <w:rtl w:val="0"/>
        </w:rPr>
        <w:t xml:space="preserve">, these new GSR's or alternate GSR's were oriented this month: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Kim O. from The Ties That Bind</w:t>
      </w:r>
    </w:p>
    <w:p w:rsidR="00000000" w:rsidDel="00000000" w:rsidP="00000000" w:rsidRDefault="00000000" w:rsidRPr="00000000">
      <w:pPr>
        <w:contextualSpacing w:val="0"/>
      </w:pPr>
      <w:r w:rsidDel="00000000" w:rsidR="00000000" w:rsidRPr="00000000">
        <w:rPr>
          <w:rtl w:val="0"/>
        </w:rPr>
        <w:t xml:space="preserve">Angie and Luanne from It's In The Book</w:t>
      </w:r>
    </w:p>
    <w:p w:rsidR="00000000" w:rsidDel="00000000" w:rsidP="00000000" w:rsidRDefault="00000000" w:rsidRPr="00000000">
      <w:pPr>
        <w:contextualSpacing w:val="0"/>
      </w:pPr>
      <w:r w:rsidDel="00000000" w:rsidR="00000000" w:rsidRPr="00000000">
        <w:rPr>
          <w:rtl w:val="0"/>
        </w:rPr>
        <w:t xml:space="preserve">Jayson G. from Sunday Night Men's Meeting</w:t>
      </w:r>
    </w:p>
    <w:p w:rsidR="00000000" w:rsidDel="00000000" w:rsidP="00000000" w:rsidRDefault="00000000" w:rsidRPr="00000000">
      <w:pPr>
        <w:contextualSpacing w:val="0"/>
      </w:pPr>
      <w:r w:rsidDel="00000000" w:rsidR="00000000" w:rsidRPr="00000000">
        <w:rPr>
          <w:rtl w:val="0"/>
        </w:rPr>
        <w:t xml:space="preserve">Brett P. from Rockwood Men's group</w:t>
      </w:r>
    </w:p>
    <w:p w:rsidR="00000000" w:rsidDel="00000000" w:rsidP="00000000" w:rsidRDefault="00000000" w:rsidRPr="00000000">
      <w:pPr>
        <w:contextualSpacing w:val="0"/>
      </w:pPr>
      <w:r w:rsidDel="00000000" w:rsidR="00000000" w:rsidRPr="00000000">
        <w:rPr>
          <w:rtl w:val="0"/>
        </w:rPr>
        <w:t xml:space="preserve">and</w:t>
      </w:r>
    </w:p>
    <w:p w:rsidR="00000000" w:rsidDel="00000000" w:rsidP="00000000" w:rsidRDefault="00000000" w:rsidRPr="00000000">
      <w:pPr>
        <w:contextualSpacing w:val="0"/>
      </w:pPr>
      <w:r w:rsidDel="00000000" w:rsidR="00000000" w:rsidRPr="00000000">
        <w:rPr>
          <w:rtl w:val="0"/>
        </w:rPr>
        <w:t xml:space="preserve">Alycia F. from Women Of The 90's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Congratulations and thank you for your service!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Meeting of the Month</w:t>
      </w:r>
      <w:r w:rsidDel="00000000" w:rsidR="00000000" w:rsidRPr="00000000">
        <w:rPr>
          <w:rtl w:val="0"/>
        </w:rPr>
        <w:t xml:space="preserve"> (or attending struggling meetings)</w:t>
      </w:r>
    </w:p>
    <w:p w:rsidR="00000000" w:rsidDel="00000000" w:rsidP="00000000" w:rsidRDefault="00000000" w:rsidRPr="00000000">
      <w:pPr>
        <w:contextualSpacing w:val="0"/>
      </w:pPr>
      <w:r w:rsidDel="00000000" w:rsidR="00000000" w:rsidRPr="00000000">
        <w:rPr>
          <w:rtl w:val="0"/>
        </w:rPr>
        <w:t xml:space="preserve">We have again tabled the issue of meeting of the month, as our information on struggling meetings has changed and our ideas about how best to address this issue are still being worked out. The spirit behind this particular effort of the Outreach committee is to increase attendance and support at, or awareness of, meetings that self-identify as struggling, either with attendance, with donations, or within their group service structure or format.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Outreach subcommittee welcomes all reports from GSR's or homegroup members that feel their meetings are struggling for any of the above meetings and particular help that we can give. Outreach members are available to attend and support struggling business meetings or announce meetings' needse at other, more established meetings. Additionally, we welcome any and all suggestions, idea, or volunteer service that any member can offer around meeting this need in more consistent and efficient manner. Ideas already discussed or tried is having a meeting of the month or week, either by flyer or Facebook post on a private NA page or both. The viability of these ideas depends more on willing volunteers to coordinate efforts that on the soundness of various media, so please come out to a business meeting of Outreach if this issue touches your heart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 Times of Illness</w:t>
      </w:r>
    </w:p>
    <w:p w:rsidR="00000000" w:rsidDel="00000000" w:rsidP="00000000" w:rsidRDefault="00000000" w:rsidRPr="00000000">
      <w:pPr>
        <w:contextualSpacing w:val="0"/>
      </w:pPr>
      <w:r w:rsidDel="00000000" w:rsidR="00000000" w:rsidRPr="00000000">
        <w:rPr>
          <w:rtl w:val="0"/>
        </w:rPr>
        <w:t xml:space="preserve">We're happy to report that Dennis has stepped into the role of In Times of Illness coordinator for Outreach. As always, if you or anyone you know is in need of a meeting in their home or in the hospital or any other respite-type setting because of illness or injury, please call the NA hotline or an Outreach subcommittee member and we will help coordinate bringing a meeting in. We will also be updating our new coordinator's contact information with Public Relations,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Sponsorship Behind the Walls</w:t>
      </w:r>
      <w:r w:rsidDel="00000000" w:rsidR="00000000" w:rsidRPr="00000000">
        <w:rPr>
          <w:rtl w:val="0"/>
        </w:rPr>
        <w:t xml:space="preserve"> (inmate correspondence)</w:t>
      </w:r>
    </w:p>
    <w:p w:rsidR="00000000" w:rsidDel="00000000" w:rsidP="00000000" w:rsidRDefault="00000000" w:rsidRPr="00000000">
      <w:pPr>
        <w:contextualSpacing w:val="0"/>
      </w:pPr>
      <w:r w:rsidDel="00000000" w:rsidR="00000000" w:rsidRPr="00000000">
        <w:rPr>
          <w:rtl w:val="0"/>
        </w:rPr>
        <w:t xml:space="preserve">Our coordinator for our inmate correspondence program, Mike, has stepped down after much dedicated service. We express our gratitude and best wishes for him. We are looking to fill this position again, as well as exploring the possibility of combining our letter-writing with the more established regional program. We will be talking to our regional delegates and will continue to answer letters we receive on a volunteer basis.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Learning Days </w:t>
      </w:r>
      <w:r w:rsidDel="00000000" w:rsidR="00000000" w:rsidRPr="00000000">
        <w:rPr>
          <w:rtl w:val="0"/>
        </w:rPr>
        <w:t xml:space="preserve">this month will cover the Conference Agenda Report released by World Services Committee in November. We will workshop several of the more impactful proposals going before the World Board at the upcoming convention and the PASC will distribute to each GSR or alternate and chair or vice-chair of Area subcommittees a copy of the CAR, as well as copies of the ballot, the world literate survey, and the final draft pending approval of the new traditions workbook and study guide, titled “</w:t>
      </w:r>
      <w:r w:rsidDel="00000000" w:rsidR="00000000" w:rsidRPr="00000000">
        <w:rPr>
          <w:i w:val="1"/>
          <w:rtl w:val="0"/>
        </w:rPr>
        <w:t xml:space="preserve">Guiding Principles: The Spirit of Our Traditions</w:t>
      </w:r>
      <w:r w:rsidDel="00000000" w:rsidR="00000000" w:rsidRPr="00000000">
        <w:rPr>
          <w:rtl w:val="0"/>
        </w:rPr>
        <w:t xml:space="preserve">.” Sarah will also attach questions to consider when discussing the CAR and proposals contained within amongst homegroup members, as well as copies of the small group presentations made at Area in the Outreach report sent in for the PASC Dec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Public Relations</w:t>
      </w:r>
      <w:r w:rsidDel="00000000" w:rsidR="00000000" w:rsidRPr="00000000">
        <w:rPr>
          <w:b w:val="1"/>
          <w:color w:val="000000"/>
          <w:rtl w:val="0"/>
        </w:rPr>
        <w:t xml:space="preserve"> – </w:t>
      </w:r>
      <w:r w:rsidDel="00000000" w:rsidR="00000000" w:rsidRPr="00000000">
        <w:rPr>
          <w:b w:val="1"/>
          <w:rtl w:val="0"/>
        </w:rPr>
        <w:t xml:space="preserve">Zak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Committee: </w:t>
      </w:r>
    </w:p>
    <w:p w:rsidR="00000000" w:rsidDel="00000000" w:rsidP="00000000" w:rsidRDefault="00000000" w:rsidRPr="00000000">
      <w:pPr>
        <w:contextualSpacing w:val="0"/>
      </w:pPr>
      <w:r w:rsidDel="00000000" w:rsidR="00000000" w:rsidRPr="00000000">
        <w:rPr>
          <w:rtl w:val="0"/>
        </w:rPr>
        <w:t xml:space="preserve">We answered a few emails and called a few people that's about it. All communication was based on verifying meetings or just general questions about NA. </w:t>
      </w:r>
    </w:p>
    <w:p w:rsidR="00000000" w:rsidDel="00000000" w:rsidP="00000000" w:rsidRDefault="00000000" w:rsidRPr="00000000">
      <w:pPr>
        <w:contextualSpacing w:val="0"/>
      </w:pPr>
      <w:r w:rsidDel="00000000" w:rsidR="00000000" w:rsidRPr="00000000">
        <w:rPr>
          <w:rtl w:val="0"/>
        </w:rPr>
        <w:t xml:space="preserve">Phoneline:</w:t>
      </w:r>
    </w:p>
    <w:p w:rsidR="00000000" w:rsidDel="00000000" w:rsidP="00000000" w:rsidRDefault="00000000" w:rsidRPr="00000000">
      <w:pPr>
        <w:contextualSpacing w:val="0"/>
      </w:pPr>
      <w:r w:rsidDel="00000000" w:rsidR="00000000" w:rsidRPr="00000000">
        <w:rPr>
          <w:rtl w:val="0"/>
        </w:rPr>
        <w:t xml:space="preserve">We had a two shifts vacated recently and they were immediately filled. As always we welcome any available volunteers to please come to our business meeting for orientation. We are grateful to all those who are able to help support Portland area NA. </w:t>
      </w:r>
    </w:p>
    <w:p w:rsidR="00000000" w:rsidDel="00000000" w:rsidP="00000000" w:rsidRDefault="00000000" w:rsidRPr="00000000">
      <w:pPr>
        <w:contextualSpacing w:val="0"/>
      </w:pPr>
      <w:r w:rsidDel="00000000" w:rsidR="00000000" w:rsidRPr="00000000">
        <w:rPr>
          <w:rtl w:val="0"/>
        </w:rPr>
        <w:t xml:space="preserve">Schedules:</w:t>
      </w:r>
    </w:p>
    <w:p w:rsidR="00000000" w:rsidDel="00000000" w:rsidP="00000000" w:rsidRDefault="00000000" w:rsidRPr="00000000">
      <w:pPr>
        <w:contextualSpacing w:val="0"/>
      </w:pPr>
      <w:r w:rsidDel="00000000" w:rsidR="00000000" w:rsidRPr="00000000">
        <w:rPr>
          <w:rtl w:val="0"/>
        </w:rPr>
        <w:t xml:space="preserve">Things seem to have gone smoothly for the first time in a while, but we are still going to be given credits. We will continue investigating the credits to our account so that they are allocated properly moving forward. </w:t>
      </w:r>
    </w:p>
    <w:p w:rsidR="00000000" w:rsidDel="00000000" w:rsidP="00000000" w:rsidRDefault="00000000" w:rsidRPr="00000000">
      <w:pPr>
        <w:contextualSpacing w:val="0"/>
      </w:pPr>
      <w:r w:rsidDel="00000000" w:rsidR="00000000" w:rsidRPr="00000000">
        <w:rPr>
          <w:rtl w:val="0"/>
        </w:rPr>
        <w:t xml:space="preserve">Yours in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Ad-Hocs and Conventions: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PACNA – Maya N.,</w:t>
      </w:r>
      <w:r w:rsidDel="00000000" w:rsidR="00000000" w:rsidRPr="00000000">
        <w:rPr>
          <w:b w:val="1"/>
          <w:color w:val="000000"/>
          <w:rtl w:val="0"/>
        </w:rPr>
        <w:t xml:space="preserve"> Chair</w:t>
      </w:r>
    </w:p>
    <w:p w:rsidR="00000000" w:rsidDel="00000000" w:rsidP="00000000" w:rsidRDefault="00000000" w:rsidRPr="00000000">
      <w:pPr>
        <w:spacing w:after="0" w:before="0" w:line="240" w:lineRule="auto"/>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Doug-PACNA </w:t>
      </w:r>
      <w:r w:rsidDel="00000000" w:rsidR="00000000" w:rsidRPr="00000000">
        <w:rPr>
          <w:b w:val="1"/>
          <w:rtl w:val="0"/>
        </w:rPr>
        <w:t xml:space="preserve">Treasurer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Old Business: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Minutes approved by Consensus vote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Discussed upcoming Board Elections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Proposals:  </w:t>
      </w:r>
    </w:p>
    <w:p w:rsidR="00000000" w:rsidDel="00000000" w:rsidP="00000000" w:rsidRDefault="00000000" w:rsidRPr="00000000">
      <w:pPr>
        <w:spacing w:after="0" w:before="0" w:line="240" w:lineRule="auto"/>
        <w:contextualSpacing w:val="0"/>
      </w:pPr>
      <w:r w:rsidDel="00000000" w:rsidR="00000000" w:rsidRPr="00000000">
        <w:rPr>
          <w:rtl w:val="0"/>
        </w:rPr>
        <w:t xml:space="preserve">None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Proposal # (Get from Dan)</w:t>
      </w:r>
    </w:p>
    <w:p w:rsidR="00000000" w:rsidDel="00000000" w:rsidP="00000000" w:rsidRDefault="00000000" w:rsidRPr="00000000">
      <w:pPr>
        <w:contextualSpacing w:val="0"/>
      </w:pPr>
      <w:r w:rsidDel="00000000" w:rsidR="00000000" w:rsidRPr="00000000">
        <w:rPr>
          <w:b w:val="1"/>
          <w:color w:val="000000"/>
          <w:rtl w:val="0"/>
        </w:rPr>
        <w:t xml:space="preserve">Made by: </w:t>
      </w:r>
    </w:p>
    <w:p w:rsidR="00000000" w:rsidDel="00000000" w:rsidP="00000000" w:rsidRDefault="00000000" w:rsidRPr="00000000">
      <w:pPr>
        <w:contextualSpacing w:val="0"/>
      </w:pPr>
      <w:r w:rsidDel="00000000" w:rsidR="00000000" w:rsidRPr="00000000">
        <w:rPr>
          <w:b w:val="1"/>
          <w:color w:val="000000"/>
          <w:rtl w:val="0"/>
        </w:rPr>
        <w:t xml:space="preserve">Seconded by:</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Proposal: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Intent: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Passed by Consensus Y/N/Tabled/Withdrawn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Proposal # (Get from Dan) </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Open Forum</w:t>
      </w:r>
    </w:p>
    <w:p w:rsidR="00000000" w:rsidDel="00000000" w:rsidP="00000000" w:rsidRDefault="00000000" w:rsidRPr="00000000">
      <w:pPr>
        <w:contextualSpacing w:val="0"/>
      </w:pPr>
      <w:r w:rsidDel="00000000" w:rsidR="00000000" w:rsidRPr="00000000">
        <w:rPr>
          <w:rtl w:val="0"/>
        </w:rPr>
        <w:t xml:space="preserve">Learning Days was a period of discussion regarding issues off of the CAR Agenda.</w:t>
      </w:r>
    </w:p>
    <w:p w:rsidR="00000000" w:rsidDel="00000000" w:rsidP="00000000" w:rsidRDefault="00000000" w:rsidRPr="00000000">
      <w:pPr>
        <w:contextualSpacing w:val="0"/>
      </w:pPr>
      <w:r w:rsidDel="00000000" w:rsidR="00000000" w:rsidRPr="00000000">
        <w:rPr>
          <w:rtl w:val="0"/>
        </w:rPr>
        <w:t xml:space="preserve">We broke into multiple groups and each group discussed a couple of the issues and then presented their thoughts on these issues to the rest of the assembly.</w:t>
      </w:r>
    </w:p>
    <w:p w:rsidR="00000000" w:rsidDel="00000000" w:rsidP="00000000" w:rsidRDefault="00000000" w:rsidRPr="00000000">
      <w:pPr>
        <w:contextualSpacing w:val="0"/>
      </w:pPr>
      <w:r w:rsidDel="00000000" w:rsidR="00000000" w:rsidRPr="00000000">
        <w:rPr>
          <w:rtl w:val="0"/>
        </w:rPr>
        <w:t xml:space="preserve">I have attached pictures of the discussion boards for your use.</w:t>
      </w:r>
    </w:p>
    <w:p w:rsidR="00000000" w:rsidDel="00000000" w:rsidP="00000000" w:rsidRDefault="00000000" w:rsidRPr="00000000">
      <w:pPr>
        <w:contextualSpacing w:val="0"/>
      </w:pPr>
      <w:r w:rsidDel="00000000" w:rsidR="00000000" w:rsidRPr="00000000">
        <w:rPr>
          <w:rtl w:val="0"/>
        </w:rPr>
        <w:t xml:space="preserve">The Ballot form is also an attachment.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Announcements:</w:t>
      </w:r>
    </w:p>
    <w:p w:rsidR="00000000" w:rsidDel="00000000" w:rsidP="00000000" w:rsidRDefault="00000000" w:rsidRPr="00000000">
      <w:pPr>
        <w:contextualSpacing w:val="0"/>
      </w:pPr>
      <w:r w:rsidDel="00000000" w:rsidR="00000000" w:rsidRPr="00000000">
        <w:rPr>
          <w:rtl w:val="0"/>
        </w:rPr>
        <w:t xml:space="preserve">Activities is needing volunteers looking to do service work. The Valentine’s Day dance Area puts on has been cancelled to lack of service. Please step 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closed at 3:45 with the Serenity prayer.</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Consensus to close:</w:t>
      </w: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color w:val="000000"/>
          <w:rtl w:val="0"/>
        </w:rPr>
        <w:t xml:space="preserve">Meeting Adjourned at </w:t>
      </w:r>
      <w:r w:rsidDel="00000000" w:rsidR="00000000" w:rsidRPr="00000000">
        <w:rPr>
          <w:color w:val="000000"/>
          <w:highlight w:val="yellow"/>
          <w:rtl w:val="0"/>
        </w:rPr>
        <w:t xml:space="preserve">__3:</w:t>
      </w:r>
      <w:r w:rsidDel="00000000" w:rsidR="00000000" w:rsidRPr="00000000">
        <w:rPr>
          <w:highlight w:val="yellow"/>
          <w:rtl w:val="0"/>
        </w:rPr>
        <w:t xml:space="preserve">45</w:t>
      </w:r>
      <w:r w:rsidDel="00000000" w:rsidR="00000000" w:rsidRPr="00000000">
        <w:rPr>
          <w:color w:val="000000"/>
          <w:highlight w:val="yellow"/>
          <w:rtl w:val="0"/>
        </w:rPr>
        <w:t xml:space="preserve">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Helvetica Neue">
    <w:embedRegular r:id="rId1" w:subsetted="0"/>
    <w:embedBold r:id="rId2" w:subsetted="0"/>
    <w:embedItalic r:id="rId3" w:subsetted="0"/>
    <w:embedBoldItalic r:id="rId4" w:subsetted="0"/>
  </w:font>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rPr>
        <w:rFonts w:ascii="Helvetica Neue" w:cs="Helvetica Neue" w:eastAsia="Helvetica Neue" w:hAnsi="Helvetica Neue"/>
        <w:b w:val="0"/>
        <w:color w:val="ff0000"/>
        <w:sz w:val="24"/>
        <w:szCs w:val="24"/>
        <w:rtl w:val="0"/>
      </w:rPr>
      <w:t xml:space="preserve">This record has not been accepted by the PASC </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